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EE8F" w14:textId="77777777" w:rsidR="00D94B8D" w:rsidRDefault="000471F2" w:rsidP="00047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</w:t>
      </w:r>
      <w:r w:rsidR="00F51296">
        <w:rPr>
          <w:rFonts w:ascii="Times New Roman" w:hAnsi="Times New Roman" w:cs="Times New Roman"/>
          <w:sz w:val="28"/>
          <w:szCs w:val="28"/>
        </w:rPr>
        <w:t xml:space="preserve">к фестивалю-конкурсу «Речевой мост: как специалисты объединяют усилия» в номинации: </w:t>
      </w:r>
    </w:p>
    <w:p w14:paraId="11BEA545" w14:textId="46656232" w:rsidR="000471F2" w:rsidRDefault="00F51296" w:rsidP="000471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4B8D">
        <w:rPr>
          <w:rFonts w:ascii="Times New Roman" w:hAnsi="Times New Roman" w:cs="Times New Roman"/>
          <w:sz w:val="28"/>
          <w:szCs w:val="28"/>
        </w:rPr>
        <w:t>Шаг вперед к правильной речи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  <w:t>на тему: «</w:t>
      </w:r>
      <w:r w:rsidR="00787200" w:rsidRPr="00082F2A">
        <w:rPr>
          <w:rFonts w:ascii="Times New Roman" w:hAnsi="Times New Roman" w:cs="Times New Roman"/>
          <w:b/>
          <w:bCs/>
          <w:sz w:val="28"/>
          <w:szCs w:val="28"/>
        </w:rPr>
        <w:t>Нейродинамические упражнения как фактор развития и стимулирования речи у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BD42F9F" w14:textId="77777777" w:rsidR="00F51296" w:rsidRDefault="00F51296" w:rsidP="00047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3D77FA7" w14:textId="713E4075" w:rsidR="000471F2" w:rsidRDefault="000471F2" w:rsidP="000471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Подготовили: учитель-логопед</w:t>
      </w:r>
      <w:r w:rsidR="002B04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Чернова Екатерина Юрьевна,</w:t>
      </w:r>
    </w:p>
    <w:p w14:paraId="3A80027D" w14:textId="5F13B1F7" w:rsidR="000471F2" w:rsidRPr="000471F2" w:rsidRDefault="00787200" w:rsidP="00C83C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  <w:r w:rsidR="002B0405">
        <w:rPr>
          <w:rFonts w:ascii="Times New Roman" w:hAnsi="Times New Roman" w:cs="Times New Roman"/>
          <w:sz w:val="28"/>
          <w:szCs w:val="28"/>
        </w:rPr>
        <w:t>,</w:t>
      </w:r>
      <w:r w:rsidR="00047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Папшева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</w:t>
      </w:r>
      <w:r w:rsidR="00047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Максимовна</w:t>
      </w:r>
      <w:r w:rsidR="000471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4FD14A" w14:textId="77777777" w:rsidR="00932B84" w:rsidRDefault="00731D53" w:rsidP="00932B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31D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</w:t>
      </w:r>
      <w:r w:rsidRPr="00731D5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0C48F" w14:textId="76CE6043" w:rsidR="00932B84" w:rsidRPr="00932B84" w:rsidRDefault="00932B84" w:rsidP="00932B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 xml:space="preserve">Все чаще встречаются дети астенического типа, у которых наблюдается повышенная утомляемость, истощаемость организма, сниженная работоспособность и проблемы с концентрацией. </w:t>
      </w:r>
    </w:p>
    <w:p w14:paraId="153165EA" w14:textId="77777777" w:rsidR="00932B84" w:rsidRPr="00932B84" w:rsidRDefault="00932B84" w:rsidP="0093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критически важным периодом для формирования речевых и когнитивных навыков. Дети с ограниченными возможностями здоровья сталкиваются с серьезными трудностями в развитии данных навыков и способностей. </w:t>
      </w:r>
    </w:p>
    <w:p w14:paraId="231F6BD2" w14:textId="77777777" w:rsidR="00932B84" w:rsidRDefault="00932B84" w:rsidP="0093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 xml:space="preserve">Один из основных факторов, влияющих на умственное и физическое развитие — это </w:t>
      </w:r>
      <w:proofErr w:type="spellStart"/>
      <w:r w:rsidRPr="00932B84">
        <w:rPr>
          <w:rFonts w:ascii="Times New Roman" w:hAnsi="Times New Roman" w:cs="Times New Roman"/>
          <w:sz w:val="28"/>
          <w:szCs w:val="28"/>
        </w:rPr>
        <w:t>нейродинамика</w:t>
      </w:r>
      <w:proofErr w:type="spellEnd"/>
      <w:r w:rsidRPr="00932B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A4F607" w14:textId="77777777" w:rsidR="00932B84" w:rsidRPr="00932B84" w:rsidRDefault="00932B84" w:rsidP="0093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932B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Нейродинамика</w:t>
      </w:r>
      <w:proofErr w:type="spellEnd"/>
      <w:r w:rsidRPr="00932B84">
        <w:rPr>
          <w:rFonts w:ascii="Times New Roman" w:hAnsi="Times New Roman" w:cs="Times New Roman"/>
          <w:sz w:val="28"/>
          <w:szCs w:val="28"/>
        </w:rPr>
        <w:t xml:space="preserve">» - совокупность ряда свойств нервной системы, ответственных за работоспособность нервных клеток, таких как:  </w:t>
      </w:r>
    </w:p>
    <w:p w14:paraId="037F698D" w14:textId="77777777" w:rsidR="00932B84" w:rsidRPr="00932B84" w:rsidRDefault="00932B84" w:rsidP="00932B84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>сохранение нормальной работоспособности при высоком напряжении;</w:t>
      </w:r>
    </w:p>
    <w:p w14:paraId="4A00F534" w14:textId="77777777" w:rsidR="00932B84" w:rsidRPr="00932B84" w:rsidRDefault="00932B84" w:rsidP="00932B84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 xml:space="preserve">быстрый переход от процесса торможения к процессу возбуждения; </w:t>
      </w:r>
    </w:p>
    <w:p w14:paraId="77152201" w14:textId="505D8EE7" w:rsidR="00932B84" w:rsidRPr="00932B84" w:rsidRDefault="00932B84" w:rsidP="0093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>стабильная активность нервных процессов</w:t>
      </w:r>
    </w:p>
    <w:p w14:paraId="5F476D5E" w14:textId="77777777" w:rsidR="00932B84" w:rsidRPr="00932B84" w:rsidRDefault="00932B84" w:rsidP="00C83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нейродинамического комплекса</w:t>
      </w:r>
      <w:r w:rsidRPr="00932B84">
        <w:rPr>
          <w:rFonts w:ascii="Times New Roman" w:hAnsi="Times New Roman" w:cs="Times New Roman"/>
          <w:sz w:val="28"/>
          <w:szCs w:val="28"/>
        </w:rPr>
        <w:t>: совершенствование методов и приёмов работы по преодолению основного речевого нарушения, а также развитие основных психомоторных качеств во всех видах моторной сферы.</w:t>
      </w:r>
    </w:p>
    <w:p w14:paraId="523B8AC9" w14:textId="77777777" w:rsidR="00932B84" w:rsidRPr="00932B84" w:rsidRDefault="00932B84" w:rsidP="00C83C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2B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Задачи: </w:t>
      </w:r>
    </w:p>
    <w:p w14:paraId="5148207A" w14:textId="77777777" w:rsidR="00932B84" w:rsidRPr="00932B84" w:rsidRDefault="00932B84" w:rsidP="00C83C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>развитие внимания, памяти, мышления, речи;</w:t>
      </w:r>
    </w:p>
    <w:p w14:paraId="5712D1E5" w14:textId="77777777" w:rsidR="00932B84" w:rsidRPr="00932B84" w:rsidRDefault="00932B84" w:rsidP="00C83C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>развитие межполушарного взаимодействия (межполушарных связей);</w:t>
      </w:r>
    </w:p>
    <w:p w14:paraId="080B1569" w14:textId="77777777" w:rsidR="00932B84" w:rsidRPr="00932B84" w:rsidRDefault="00932B84" w:rsidP="00C83C2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B84">
        <w:rPr>
          <w:rFonts w:ascii="Times New Roman" w:hAnsi="Times New Roman" w:cs="Times New Roman"/>
          <w:sz w:val="28"/>
          <w:szCs w:val="28"/>
        </w:rPr>
        <w:t xml:space="preserve">развитие моторной сферы (общая, мелкая, артикуляционная). </w:t>
      </w:r>
    </w:p>
    <w:p w14:paraId="0F698C0C" w14:textId="22FC79E8" w:rsidR="00932B84" w:rsidRDefault="00932B84" w:rsidP="00C83C2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32B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Методики обследования</w:t>
      </w:r>
      <w:r w:rsidRPr="00932B84">
        <w:rPr>
          <w:rFonts w:ascii="Times New Roman" w:hAnsi="Times New Roman" w:cs="Times New Roman"/>
          <w:sz w:val="28"/>
          <w:szCs w:val="28"/>
        </w:rPr>
        <w:t xml:space="preserve">: Е.В. Мазанова, А.Г. </w:t>
      </w:r>
      <w:proofErr w:type="spellStart"/>
      <w:r w:rsidRPr="00932B84">
        <w:rPr>
          <w:rFonts w:ascii="Times New Roman" w:hAnsi="Times New Roman" w:cs="Times New Roman"/>
          <w:sz w:val="28"/>
          <w:szCs w:val="28"/>
        </w:rPr>
        <w:t>Арушанова</w:t>
      </w:r>
      <w:proofErr w:type="spellEnd"/>
      <w:r w:rsidRPr="00932B84">
        <w:rPr>
          <w:rFonts w:ascii="Times New Roman" w:hAnsi="Times New Roman" w:cs="Times New Roman"/>
          <w:sz w:val="28"/>
          <w:szCs w:val="28"/>
        </w:rPr>
        <w:t xml:space="preserve">, Т.М. </w:t>
      </w:r>
      <w:proofErr w:type="spellStart"/>
      <w:r w:rsidRPr="00932B84">
        <w:rPr>
          <w:rFonts w:ascii="Times New Roman" w:hAnsi="Times New Roman" w:cs="Times New Roman"/>
          <w:sz w:val="28"/>
          <w:szCs w:val="28"/>
        </w:rPr>
        <w:t>Юртайкина</w:t>
      </w:r>
      <w:proofErr w:type="spellEnd"/>
      <w:r w:rsidRPr="00932B84">
        <w:rPr>
          <w:rFonts w:ascii="Times New Roman" w:hAnsi="Times New Roman" w:cs="Times New Roman"/>
          <w:sz w:val="28"/>
          <w:szCs w:val="28"/>
        </w:rPr>
        <w:t>, интерактивные системы «</w:t>
      </w:r>
      <w:proofErr w:type="spellStart"/>
      <w:r w:rsidRPr="00932B84">
        <w:rPr>
          <w:rFonts w:ascii="Times New Roman" w:hAnsi="Times New Roman" w:cs="Times New Roman"/>
          <w:sz w:val="28"/>
          <w:szCs w:val="28"/>
        </w:rPr>
        <w:t>Мерсибо</w:t>
      </w:r>
      <w:proofErr w:type="spellEnd"/>
      <w:r w:rsidRPr="00932B84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2B84">
        <w:rPr>
          <w:rFonts w:ascii="Times New Roman" w:hAnsi="Times New Roman" w:cs="Times New Roman"/>
          <w:sz w:val="28"/>
          <w:szCs w:val="28"/>
        </w:rPr>
        <w:t xml:space="preserve">Шкала оценки психомоторного развития Н. И. </w:t>
      </w:r>
      <w:proofErr w:type="spellStart"/>
      <w:r w:rsidRPr="00932B84">
        <w:rPr>
          <w:rFonts w:ascii="Times New Roman" w:hAnsi="Times New Roman" w:cs="Times New Roman"/>
          <w:sz w:val="28"/>
          <w:szCs w:val="28"/>
        </w:rPr>
        <w:t>Озерецкого</w:t>
      </w:r>
      <w:proofErr w:type="spellEnd"/>
      <w:r w:rsidRPr="00932B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806CD1" w14:textId="4FC781DC" w:rsidR="00C83C2E" w:rsidRDefault="00C83C2E" w:rsidP="00C83C2E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082F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 и приемы</w:t>
      </w:r>
      <w:r w:rsidRPr="00C83C2E">
        <w:rPr>
          <w:rFonts w:ascii="Times New Roman" w:hAnsi="Times New Roman" w:cs="Times New Roman"/>
          <w:sz w:val="28"/>
          <w:szCs w:val="28"/>
        </w:rPr>
        <w:t>:</w:t>
      </w:r>
    </w:p>
    <w:p w14:paraId="49157A3B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 xml:space="preserve">Самомассаж; </w:t>
      </w:r>
    </w:p>
    <w:p w14:paraId="57FF1794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>Балансы;</w:t>
      </w:r>
    </w:p>
    <w:p w14:paraId="7038630D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 xml:space="preserve">Растяжки; </w:t>
      </w:r>
    </w:p>
    <w:p w14:paraId="3E3CE534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 xml:space="preserve">Дыхательные упражнения; </w:t>
      </w:r>
    </w:p>
    <w:p w14:paraId="4131E2EB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>Телесные движения;</w:t>
      </w:r>
    </w:p>
    <w:p w14:paraId="31DB21D8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 xml:space="preserve">Упражнения на развитие мелкой моторики; </w:t>
      </w:r>
    </w:p>
    <w:p w14:paraId="3EAE3875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>Глазодвигательные упражнения;</w:t>
      </w:r>
    </w:p>
    <w:p w14:paraId="3CB8A3F1" w14:textId="77777777" w:rsidR="00C83C2E" w:rsidRPr="00C83C2E" w:rsidRDefault="00C83C2E" w:rsidP="00C83C2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3C2E">
        <w:rPr>
          <w:rFonts w:ascii="Times New Roman" w:hAnsi="Times New Roman" w:cs="Times New Roman"/>
          <w:sz w:val="28"/>
          <w:szCs w:val="28"/>
        </w:rPr>
        <w:t xml:space="preserve">Упражнения на релаксацию. </w:t>
      </w:r>
    </w:p>
    <w:p w14:paraId="03C3A3F8" w14:textId="65915339" w:rsidR="00C83C2E" w:rsidRPr="00932B84" w:rsidRDefault="00C83C2E" w:rsidP="00C83C2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082F2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</w:t>
      </w:r>
      <w:r w:rsidRPr="00082F2A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82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83C2E">
        <w:rPr>
          <w:rFonts w:ascii="Times New Roman" w:hAnsi="Times New Roman" w:cs="Times New Roman"/>
          <w:sz w:val="28"/>
          <w:szCs w:val="28"/>
        </w:rPr>
        <w:t xml:space="preserve">спользование нейродинамического комплекса в логопедической практике способствует активизации межполушарного взаимодействия. Синхронизации работы полушарий головного мозга. Повышает способность к произвольному контролю, а главное способствует коррекции недостатков речевого развития дошкольников. </w:t>
      </w:r>
    </w:p>
    <w:sectPr w:rsidR="00C83C2E" w:rsidRPr="00932B84" w:rsidSect="002B040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DD8"/>
    <w:multiLevelType w:val="hybridMultilevel"/>
    <w:tmpl w:val="27EE5826"/>
    <w:lvl w:ilvl="0" w:tplc="FFFAA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7252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E0BC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3E9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023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DED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F20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45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C4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67896"/>
    <w:multiLevelType w:val="hybridMultilevel"/>
    <w:tmpl w:val="BACA849C"/>
    <w:lvl w:ilvl="0" w:tplc="D1F68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686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809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AB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642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208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02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A7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44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B6665E"/>
    <w:multiLevelType w:val="hybridMultilevel"/>
    <w:tmpl w:val="F0C0BCE6"/>
    <w:lvl w:ilvl="0" w:tplc="69627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56A0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20E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6ED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408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4654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42C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C9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1A54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B340E3"/>
    <w:multiLevelType w:val="hybridMultilevel"/>
    <w:tmpl w:val="2DCA2EB4"/>
    <w:lvl w:ilvl="0" w:tplc="0400F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E2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DC6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A6D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3AE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4C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A83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02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03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8EE471C"/>
    <w:multiLevelType w:val="hybridMultilevel"/>
    <w:tmpl w:val="E872E6CE"/>
    <w:lvl w:ilvl="0" w:tplc="20F83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8C5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AF5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E21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6FA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5CB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400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4F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8A6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04FAA"/>
    <w:multiLevelType w:val="hybridMultilevel"/>
    <w:tmpl w:val="FB048BB4"/>
    <w:lvl w:ilvl="0" w:tplc="09044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4E59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D68F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7E6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8C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868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D6C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7A9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C68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927523">
    <w:abstractNumId w:val="4"/>
  </w:num>
  <w:num w:numId="2" w16cid:durableId="1875579972">
    <w:abstractNumId w:val="1"/>
  </w:num>
  <w:num w:numId="3" w16cid:durableId="1527476304">
    <w:abstractNumId w:val="0"/>
  </w:num>
  <w:num w:numId="4" w16cid:durableId="1342853222">
    <w:abstractNumId w:val="3"/>
  </w:num>
  <w:num w:numId="5" w16cid:durableId="732779974">
    <w:abstractNumId w:val="5"/>
  </w:num>
  <w:num w:numId="6" w16cid:durableId="1492015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8B"/>
    <w:rsid w:val="00011F60"/>
    <w:rsid w:val="000471F2"/>
    <w:rsid w:val="00082F2A"/>
    <w:rsid w:val="000F30FF"/>
    <w:rsid w:val="00113317"/>
    <w:rsid w:val="002818BE"/>
    <w:rsid w:val="00296295"/>
    <w:rsid w:val="002B0405"/>
    <w:rsid w:val="00731D53"/>
    <w:rsid w:val="00787200"/>
    <w:rsid w:val="007E0C8B"/>
    <w:rsid w:val="007E47EE"/>
    <w:rsid w:val="007F2D9E"/>
    <w:rsid w:val="00932B84"/>
    <w:rsid w:val="00B16487"/>
    <w:rsid w:val="00BB33E7"/>
    <w:rsid w:val="00C83C2E"/>
    <w:rsid w:val="00D8538B"/>
    <w:rsid w:val="00D94B8D"/>
    <w:rsid w:val="00E857E8"/>
    <w:rsid w:val="00F126FB"/>
    <w:rsid w:val="00F51296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F370"/>
  <w15:chartTrackingRefBased/>
  <w15:docId w15:val="{D26D1A86-BEE0-43B9-AE66-9A4B1204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471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471F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51296"/>
    <w:rPr>
      <w:color w:val="954F72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932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2026-02-03T09:00:00Z</dcterms:created>
  <dcterms:modified xsi:type="dcterms:W3CDTF">2026-02-20T08:01:00Z</dcterms:modified>
</cp:coreProperties>
</file>