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76D2C" w14:textId="5D079028" w:rsidR="00440A78" w:rsidRDefault="00544D24">
      <w:pPr>
        <w:spacing w:after="430" w:line="259" w:lineRule="auto"/>
        <w:ind w:firstLine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405685" wp14:editId="240936F2">
            <wp:simplePos x="0" y="0"/>
            <wp:positionH relativeFrom="column">
              <wp:posOffset>5335089</wp:posOffset>
            </wp:positionH>
            <wp:positionV relativeFrom="paragraph">
              <wp:posOffset>7620</wp:posOffset>
            </wp:positionV>
            <wp:extent cx="465938" cy="372950"/>
            <wp:effectExtent l="0" t="0" r="0" b="8255"/>
            <wp:wrapNone/>
            <wp:docPr id="132660104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38" cy="37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0EA152D" wp14:editId="05EE5A42">
            <wp:simplePos x="0" y="0"/>
            <wp:positionH relativeFrom="column">
              <wp:posOffset>60325</wp:posOffset>
            </wp:positionH>
            <wp:positionV relativeFrom="paragraph">
              <wp:posOffset>7620</wp:posOffset>
            </wp:positionV>
            <wp:extent cx="465938" cy="372950"/>
            <wp:effectExtent l="0" t="0" r="0" b="8255"/>
            <wp:wrapNone/>
            <wp:docPr id="118218464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38" cy="37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</w:rPr>
        <w:t>Как правильно выбрать Новогодний подарок для ребенка</w:t>
      </w:r>
    </w:p>
    <w:p w14:paraId="7604098C" w14:textId="3840675D" w:rsidR="00440A78" w:rsidRDefault="00000000">
      <w:pPr>
        <w:ind w:left="-15" w:right="-15"/>
      </w:pPr>
      <w:r>
        <w:t>В канун декабрьских праздников родители атакуют прилавки детских магазинов в поисках замечательного, «волшебного», стоящего подарка.</w:t>
      </w:r>
    </w:p>
    <w:p w14:paraId="13EF3487" w14:textId="40503F07" w:rsidR="00440A78" w:rsidRDefault="00000000">
      <w:pPr>
        <w:ind w:left="-15" w:right="-15"/>
      </w:pPr>
      <w:r>
        <w:t>Самый верный способ безошибочно порадовать своего ребенка — это подарить ему то, о чем он мечтает. Напишите письмо Дедушке Морозу вместе с ребенком. Если же ваше дитя довольно взрослое, то спросите у него сами. Конечно, в таком случае момент сюрприза может быть утрачен. Так что лучше выяснить желание обходными путями. Сконцентрируйте свое внимание на том, у каких витрин в магазинах ребенок чаще останавливается.</w:t>
      </w:r>
    </w:p>
    <w:p w14:paraId="5ABECB79" w14:textId="5D3B82DF" w:rsidR="00440A78" w:rsidRDefault="00000000">
      <w:pPr>
        <w:ind w:left="-15" w:right="-15"/>
      </w:pPr>
      <w:r>
        <w:t>Стоит ли в новогоднем подарке совмещать полезное с приятным</w:t>
      </w:r>
      <w:r w:rsidR="00F1269A">
        <w:t>?</w:t>
      </w:r>
      <w:r>
        <w:t xml:space="preserve"> Но перед </w:t>
      </w:r>
      <w:r w:rsidR="00F1269A">
        <w:t>тем</w:t>
      </w:r>
      <w:r>
        <w:t>, как приобрести такой сюрприз, припомните себя в этом возрасте. Развернув красивую упаковку, вы могли обнаружить там, к примеру, детский шампунь. Вспомнили свои ощущения? Да, не очень-то было и приятно. Ждешь чего-то сказочного, необыкновенного, а там простой шампунь.</w:t>
      </w:r>
    </w:p>
    <w:p w14:paraId="6490D625" w14:textId="656B46DB" w:rsidR="00440A78" w:rsidRDefault="00000000">
      <w:pPr>
        <w:ind w:left="-15" w:right="-15"/>
      </w:pPr>
      <w:r>
        <w:t xml:space="preserve">Дешево — не означает «плохо». Для ребенка любой подарок ценен, независимо от его стоимости. Не обязательно выискивать дорогой подарок. Какая-то развивающая игра, </w:t>
      </w:r>
      <w:proofErr w:type="spellStart"/>
      <w:r>
        <w:t>разукрашка</w:t>
      </w:r>
      <w:proofErr w:type="spellEnd"/>
      <w:r>
        <w:t>, книга с любимыми сказочными героями, набор художника, светящийся меч стоят недорого, а доставят ребенку много радости. Желательно выбрать подарок хорошего качества. Следует помнить, что возраст детей разный</w:t>
      </w:r>
      <w:r w:rsidR="00AD7913">
        <w:t>,</w:t>
      </w:r>
      <w:r>
        <w:t xml:space="preserve"> поэтому подарки тоже должны быть разные.</w:t>
      </w:r>
    </w:p>
    <w:p w14:paraId="23742694" w14:textId="77777777" w:rsidR="00440A78" w:rsidRDefault="00000000">
      <w:pPr>
        <w:ind w:left="-15" w:right="-15"/>
      </w:pPr>
      <w:r>
        <w:t>Маленьким детям в возрасте до трех лет, конечно, можно подарить игрушку. Это может быть детский конструктор (обратите внимание на возраст и детали), развивающая игрушка (пирамидка, кубики, пазлы), мяч с ручками, машина–каталка, девочке – кукла. Также книга в виде игрушки - замечательный выбор.</w:t>
      </w:r>
    </w:p>
    <w:p w14:paraId="39F8CD23" w14:textId="77777777" w:rsidR="00440A78" w:rsidRDefault="00000000">
      <w:pPr>
        <w:ind w:left="-15" w:right="-15"/>
      </w:pPr>
      <w:r>
        <w:t>Детям постарше (в возрасте пяти-шести лет) стоит делать немного другие подарки. Для мальчиков это уже могут быть роботы, трансформеры, машинки, конструкторы «лего» или тоже книга по возрасту. Девочкам в этом возрасте можно уже подарить куклу, за которой она будет ухаживать, или кукольный домик и коляску. Универсальным подарком станет новогодний подарок с конфетами.</w:t>
      </w:r>
    </w:p>
    <w:p w14:paraId="18E29B99" w14:textId="77777777" w:rsidR="00440A78" w:rsidRDefault="00000000">
      <w:pPr>
        <w:ind w:left="-15" w:right="-15"/>
      </w:pPr>
      <w:r>
        <w:t xml:space="preserve">В возрасте </w:t>
      </w:r>
      <w:proofErr w:type="gramStart"/>
      <w:r>
        <w:t>шести-десяти</w:t>
      </w:r>
      <w:proofErr w:type="gramEnd"/>
      <w:r>
        <w:t xml:space="preserve"> лет дети подрастают и тянутся к общению. Поэтому можно подарить билеты на различные представления: билет в цирк или театр на детский спектакль, поход в аквапарк или в дельфинарий. Не ошибетесь, если подарите спортивные принадлежности: роликовые коньки, лыжи, скейт, футбольный мяч.</w:t>
      </w:r>
    </w:p>
    <w:p w14:paraId="2E4CFE8C" w14:textId="034D640A" w:rsidR="00440A78" w:rsidRDefault="00000000">
      <w:pPr>
        <w:ind w:left="-15" w:right="-15"/>
      </w:pPr>
      <w:r>
        <w:t>А если ваш ребенок стремится к познаниям, можно подарить микроскоп или телескоп, набор юного химика или врача. Замечательный подарок - настольная игра в футбол или хоккей. А девочек порадует набор для рукоделия, первая детская косметика, махровый халат, интересная книга.</w:t>
      </w:r>
      <w:r w:rsidR="00544D24" w:rsidRPr="00544D24">
        <w:t xml:space="preserve"> </w:t>
      </w:r>
    </w:p>
    <w:p w14:paraId="5ACE0112" w14:textId="77777777" w:rsidR="00440A78" w:rsidRDefault="00000000">
      <w:pPr>
        <w:ind w:left="-15" w:right="-15"/>
      </w:pPr>
      <w:r>
        <w:lastRenderedPageBreak/>
        <w:t>А деткам старше десяти лет выбирайте подарки повзрослее. Это может быть первый мобильный телефон или MP3-плеер, модная одежда, золотая или серебреная цепочка, поездка на Рождество в детский лагерь.</w:t>
      </w:r>
    </w:p>
    <w:p w14:paraId="2C0C02EE" w14:textId="650A4359" w:rsidR="00440A78" w:rsidRDefault="00000000">
      <w:pPr>
        <w:spacing w:after="458"/>
        <w:ind w:left="-15" w:right="-15"/>
      </w:pPr>
      <w:r>
        <w:t>Итак, с подарками определились. А теперь возникает вопрос - как все это подарить? Ну, конечно, детям помладше можно положить под елку (пусть верят в чудеса), а постарше - за новогодним пиршеством.</w:t>
      </w:r>
    </w:p>
    <w:p w14:paraId="275ADC05" w14:textId="55C693C2" w:rsidR="00544D24" w:rsidRDefault="00544D24">
      <w:pPr>
        <w:spacing w:after="458"/>
        <w:ind w:left="-15" w:right="-15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0F785D" wp14:editId="3E1F6A65">
            <wp:simplePos x="0" y="0"/>
            <wp:positionH relativeFrom="page">
              <wp:align>center</wp:align>
            </wp:positionH>
            <wp:positionV relativeFrom="paragraph">
              <wp:posOffset>331812</wp:posOffset>
            </wp:positionV>
            <wp:extent cx="5940425" cy="5940425"/>
            <wp:effectExtent l="0" t="0" r="3175" b="3175"/>
            <wp:wrapNone/>
            <wp:docPr id="12541059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ABD50" w14:textId="0CBB959D" w:rsidR="00544D24" w:rsidRDefault="00544D24">
      <w:pPr>
        <w:spacing w:after="458"/>
        <w:ind w:left="-15" w:right="-15"/>
      </w:pPr>
    </w:p>
    <w:p w14:paraId="63D933CF" w14:textId="7653564F" w:rsidR="00440A78" w:rsidRDefault="00440A78">
      <w:pPr>
        <w:spacing w:after="0" w:line="259" w:lineRule="auto"/>
        <w:ind w:left="184" w:firstLine="0"/>
        <w:jc w:val="left"/>
      </w:pPr>
    </w:p>
    <w:p w14:paraId="061D8832" w14:textId="77777777" w:rsidR="00544D24" w:rsidRDefault="00544D24">
      <w:pPr>
        <w:spacing w:after="0" w:line="259" w:lineRule="auto"/>
        <w:ind w:left="184" w:firstLine="0"/>
        <w:jc w:val="left"/>
      </w:pPr>
    </w:p>
    <w:sectPr w:rsidR="00544D24" w:rsidSect="00544D24">
      <w:pgSz w:w="11906" w:h="16838"/>
      <w:pgMar w:top="756" w:right="850" w:bottom="1483" w:left="1701" w:header="720" w:footer="720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78"/>
    <w:rsid w:val="001B7EA9"/>
    <w:rsid w:val="00440A78"/>
    <w:rsid w:val="00544D24"/>
    <w:rsid w:val="00836D33"/>
    <w:rsid w:val="00AD7913"/>
    <w:rsid w:val="00F1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BEB8"/>
  <w15:docId w15:val="{27FF75C0-72D8-4F8A-A6ED-1325F368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8" w:line="238" w:lineRule="auto"/>
      <w:ind w:firstLine="17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3373-AE8D-4E4F-98EF-F1793136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2024-12-20T11:49:00Z</dcterms:created>
  <dcterms:modified xsi:type="dcterms:W3CDTF">2024-12-23T03:12:00Z</dcterms:modified>
</cp:coreProperties>
</file>