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90C3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5D17E78C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134CFB49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3AA3A54E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0B829926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45778285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2121D99E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8C07DC4" w14:textId="77777777" w:rsid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E8D70F2" w14:textId="2AA64C0E" w:rsidR="00670309" w:rsidRPr="00670309" w:rsidRDefault="00670309" w:rsidP="00991D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670309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«РАЗВИТИЕ ВОКАЛЬНЫХ НАВЫКОВ</w:t>
      </w:r>
    </w:p>
    <w:p w14:paraId="30127750" w14:textId="52F3D75F" w:rsidR="00670309" w:rsidRPr="00670309" w:rsidRDefault="00670309" w:rsidP="00991DA1">
      <w:pPr>
        <w:spacing w:line="240" w:lineRule="auto"/>
        <w:jc w:val="center"/>
        <w:rPr>
          <w:rFonts w:ascii="Calibri" w:hAnsi="Calibri" w:cs="Calibri"/>
          <w:color w:val="000000"/>
        </w:rPr>
      </w:pPr>
      <w:r w:rsidRPr="00670309">
        <w:rPr>
          <w:rFonts w:ascii="Times New Roman" w:hAnsi="Times New Roman" w:cs="Times New Roman"/>
          <w:b/>
          <w:bCs/>
          <w:i/>
          <w:iCs/>
          <w:sz w:val="44"/>
          <w:szCs w:val="44"/>
        </w:rPr>
        <w:t>У ДЕТЕЙ ДОШКОЛЬНОГО ВОЗРАСТА»</w:t>
      </w:r>
    </w:p>
    <w:p w14:paraId="5E088901" w14:textId="77777777" w:rsidR="0023219D" w:rsidRDefault="00670309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</w:p>
    <w:p w14:paraId="37EAD371" w14:textId="77777777" w:rsidR="0023219D" w:rsidRDefault="0023219D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C0FE94" w14:textId="77777777" w:rsidR="0023219D" w:rsidRDefault="0023219D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B9813F" w14:textId="77777777" w:rsidR="0023219D" w:rsidRDefault="0023219D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65D924" w14:textId="77777777" w:rsidR="0023219D" w:rsidRDefault="0023219D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CCD71A" w14:textId="77777777" w:rsidR="0023219D" w:rsidRDefault="0023219D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10C4F5" w14:textId="1F47FD4B" w:rsidR="00670309" w:rsidRPr="00670309" w:rsidRDefault="00670309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Искусство пения еще в период античности считалось первым признаком наличия у человека образования. Это мнение можно применить и в наше время, поскольку развитие вокальных данных у детей способствует не только формированию слуха, речи и мышления, но и эмоционально-нравственной сферы дошкольника и его творческой любознательности.</w:t>
      </w:r>
    </w:p>
    <w:p w14:paraId="6960D686" w14:textId="77777777" w:rsidR="00670309" w:rsidRPr="00670309" w:rsidRDefault="00670309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О том, как научить ребенка петь, и пойдет речь далее.</w:t>
      </w:r>
    </w:p>
    <w:p w14:paraId="423430AA" w14:textId="77777777" w:rsidR="00670309" w:rsidRPr="00670309" w:rsidRDefault="00670309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 При обучении пению маленьких детей обязательно должны учитываться физиологические особенности. Так, голосовые связки у них тонкие и короткие, размер гортани в три раза меньше, чем у взрослого, меньше и объем легких. Благодаря этому звуки, издаваемые детьми легкие и высокие, но слабые. При обучении маленьких детей лучше всего использовать игру. Именно через нее они намного легче усваивают весь материал и навыки, к тому же, не теряют интереса к самим занятиям. Родителям, не имеющим музыкального образования, заниматься с детьми пением самостоятельно не рекомендуется. Это лучше доверить профессионалам. До 6 - 7 лет все занятия пением для детей носят игровую форму и длятся недолго, всего по 30 минут.</w:t>
      </w:r>
    </w:p>
    <w:p w14:paraId="673BC3AB" w14:textId="537A2695" w:rsidR="00670309" w:rsidRPr="00670309" w:rsidRDefault="00670309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 xml:space="preserve">Родителям необходимо запомнить, что для успешного обучения ребенка мало выбрать ему опытного педагога и методику, намного важнее его желание заниматься пением. Если его нет, то все занятия превратятся для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670309">
        <w:rPr>
          <w:rFonts w:ascii="Times New Roman" w:hAnsi="Times New Roman" w:cs="Times New Roman"/>
          <w:sz w:val="28"/>
          <w:szCs w:val="28"/>
        </w:rPr>
        <w:t xml:space="preserve"> в пытку.</w:t>
      </w:r>
    </w:p>
    <w:p w14:paraId="7ACE761F" w14:textId="4E331A1C" w:rsidR="00670309" w:rsidRPr="00991DA1" w:rsidRDefault="00670309" w:rsidP="0023219D">
      <w:pPr>
        <w:spacing w:after="0" w:line="240" w:lineRule="atLeast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91DA1">
        <w:rPr>
          <w:rFonts w:ascii="Times New Roman" w:hAnsi="Times New Roman" w:cs="Times New Roman"/>
          <w:i/>
          <w:iCs/>
          <w:sz w:val="28"/>
          <w:szCs w:val="28"/>
        </w:rPr>
        <w:t>Игровая методика обучения детей дошкольного возраста пению</w:t>
      </w:r>
    </w:p>
    <w:p w14:paraId="5D967EE4" w14:textId="77777777" w:rsidR="00670309" w:rsidRPr="00670309" w:rsidRDefault="00670309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0309">
        <w:rPr>
          <w:rFonts w:ascii="Times New Roman" w:hAnsi="Times New Roman" w:cs="Times New Roman"/>
          <w:b/>
          <w:bCs/>
          <w:sz w:val="28"/>
          <w:szCs w:val="28"/>
        </w:rPr>
        <w:t>Интонации голоса</w:t>
      </w:r>
    </w:p>
    <w:p w14:paraId="718EE5F0" w14:textId="77777777" w:rsidR="00670309" w:rsidRPr="00670309" w:rsidRDefault="00670309" w:rsidP="002321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Перед тем как перейти с ребенком непосредственно к пению, необходимо предоставить ему возможность услышать собственный голос. Для этого подойдут игры, в которых ребенку необходимо будет воспроизвести отдельные интонации, например, радости и печали. Так как в обыденной жизни эти нотки в голосе ребенку уже знакомы, его будет проще приобщить к музыке, ведь схожие интонации присущи и музыкальным ритмам.</w:t>
      </w:r>
    </w:p>
    <w:p w14:paraId="71AD630E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9BED6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2BD34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7AD5F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B2AD52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824B9" w14:textId="566D5BE6" w:rsidR="00670309" w:rsidRPr="00670309" w:rsidRDefault="00991DA1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670309" w:rsidRPr="0067030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Речь</w:t>
      </w:r>
    </w:p>
    <w:p w14:paraId="43457C7D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Не менее важно заниматься с ребенком постановкой речи и дикции, поскольку при пении нужно правильно и четко воспроизводить звуки. Хорошим подспорьем в этом является артикуляционная гимнастика. Она помогает ребенку разогреть мышцы челюсти, языка и щек.</w:t>
      </w:r>
    </w:p>
    <w:p w14:paraId="5BC5927D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0309">
        <w:rPr>
          <w:rFonts w:ascii="Times New Roman" w:hAnsi="Times New Roman" w:cs="Times New Roman"/>
          <w:b/>
          <w:bCs/>
          <w:sz w:val="28"/>
          <w:szCs w:val="28"/>
        </w:rPr>
        <w:t>Игра «Язычок»</w:t>
      </w:r>
    </w:p>
    <w:p w14:paraId="45919F66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 xml:space="preserve">Игра заключается в том, что язычок «путешествует» по рту ребенка и тем самым разогревает все необходимые мышцы. Во время игры детям рассказывается </w:t>
      </w:r>
      <w:proofErr w:type="gramStart"/>
      <w:r w:rsidRPr="00670309">
        <w:rPr>
          <w:rFonts w:ascii="Times New Roman" w:hAnsi="Times New Roman" w:cs="Times New Roman"/>
          <w:sz w:val="28"/>
          <w:szCs w:val="28"/>
        </w:rPr>
        <w:t>стишок</w:t>
      </w:r>
      <w:proofErr w:type="gramEnd"/>
      <w:r w:rsidRPr="00670309">
        <w:rPr>
          <w:rFonts w:ascii="Times New Roman" w:hAnsi="Times New Roman" w:cs="Times New Roman"/>
          <w:sz w:val="28"/>
          <w:szCs w:val="28"/>
        </w:rPr>
        <w:t xml:space="preserve"> и они должны повторять за ведущим все движения.</w:t>
      </w:r>
    </w:p>
    <w:p w14:paraId="7E9CEBA9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Например: «Влево (протыкаем языком щеку слева),</w:t>
      </w:r>
    </w:p>
    <w:p w14:paraId="6509A9E7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вправо (теперь щеку справа),</w:t>
      </w:r>
    </w:p>
    <w:p w14:paraId="3EC7F855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Раз (опять слева),</w:t>
      </w:r>
    </w:p>
    <w:p w14:paraId="188EA08F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Два (опять справа).</w:t>
      </w:r>
    </w:p>
    <w:p w14:paraId="32B252F6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Вверх (протыкаем языком верхнюю губу).</w:t>
      </w:r>
    </w:p>
    <w:p w14:paraId="7E256601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Вниз (нижнюю),</w:t>
      </w:r>
    </w:p>
    <w:p w14:paraId="7BC72EDE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Вверх — вниз (еще по разу верхнюю и нижнюю губу).</w:t>
      </w:r>
    </w:p>
    <w:p w14:paraId="235DFA41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Язычок, не ленись!</w:t>
      </w:r>
    </w:p>
    <w:p w14:paraId="67564FFA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Губы, просыпайтесь (вибрируем губами)! </w:t>
      </w:r>
    </w:p>
    <w:p w14:paraId="754704C8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 Ротик, открывайся (очень широко открываем рот)!</w:t>
      </w:r>
    </w:p>
    <w:p w14:paraId="408F5A20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Язычок, покажись (кусаем кончик своего языка),</w:t>
      </w:r>
    </w:p>
    <w:p w14:paraId="56816600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и зубов не страшись (высовываем язык вперед и убираем его назад, при этом покусывая всю поверхность языка)!</w:t>
      </w:r>
    </w:p>
    <w:p w14:paraId="3D32E8D0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А зубы-то, а зубы кусают даже губы (кусаем нижнюю губу).</w:t>
      </w:r>
    </w:p>
    <w:p w14:paraId="651A5318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Кусаются, кусаются (кусаем верхнюю губу) и не унимаются.</w:t>
      </w:r>
    </w:p>
    <w:p w14:paraId="3DF2B043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А губы то хохочут (в улыбке открываем верхние зубы),</w:t>
      </w:r>
    </w:p>
    <w:p w14:paraId="2260CD70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то сильно обижаются (выворачиваем нижнюю губу, придав лицу обиженное выражение).</w:t>
      </w:r>
    </w:p>
    <w:p w14:paraId="76B60605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То весело хохочут (в улыбке открыть верхние зубы),</w:t>
      </w:r>
    </w:p>
    <w:p w14:paraId="4011E0D5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то снова обижаются (выворачиваем нижнюю губу).</w:t>
      </w:r>
    </w:p>
    <w:p w14:paraId="08EB1E54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Зубам надоело кусать - стали язык жевать (жуем язык боковыми зубами).</w:t>
      </w:r>
    </w:p>
    <w:p w14:paraId="3EF732EA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Язычок — не лист капустный, он совсем, совсем не вкусный!</w:t>
      </w:r>
    </w:p>
    <w:p w14:paraId="2C690FE7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 Зубки, зубки, успокойтесь, хорошенечко умойтесь (проводим языком между верхней губой и зубами).</w:t>
      </w:r>
    </w:p>
    <w:p w14:paraId="5593E30A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Не сердитесь, не кусайтесь (проводим языком между нижней губой и зубами),</w:t>
      </w:r>
    </w:p>
    <w:p w14:paraId="2579D379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а вместе с нами улыбайтесь (улыбаемся)!</w:t>
      </w:r>
    </w:p>
    <w:p w14:paraId="3F6CC7C9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4025D2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5848DE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6D7176" w14:textId="77777777" w:rsid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27E75" w14:textId="1881125D" w:rsidR="00670309" w:rsidRPr="00991DA1" w:rsidRDefault="00991DA1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670309" w:rsidRPr="00991D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Дыхание</w:t>
      </w:r>
    </w:p>
    <w:p w14:paraId="53AA1C81" w14:textId="22A68885" w:rsidR="00670309" w:rsidRPr="00670309" w:rsidRDefault="00670309" w:rsidP="0099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Не менее важным пунктом обучения ребенка пению является постановка дыхания. Правильное дыхание ребенку необходимо для того, чтобы научиться регулировать силу воспроизводимого звука. Сделать это можно при помощи упражнений, в которых ребенку дается задание надуть как можно больше живот, задуть свечу, дуя при этом на нее как можно дольше, и прочее. Благодаря таким занятиям задействуются нижние отделы легких, которые необходимы при пении.</w:t>
      </w:r>
    </w:p>
    <w:p w14:paraId="40145E13" w14:textId="77777777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Игры, развивающие вокальные навыки</w:t>
      </w:r>
    </w:p>
    <w:p w14:paraId="6869D73E" w14:textId="77777777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Как тебя зовут?</w:t>
      </w:r>
    </w:p>
    <w:p w14:paraId="3F734548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Цель: развитие чувства ритма, звуковысотного слуха.</w:t>
      </w:r>
    </w:p>
    <w:p w14:paraId="4435BA3E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Игровой материал: ударные инструменты.</w:t>
      </w:r>
    </w:p>
    <w:p w14:paraId="5C36A341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Ход игры: Взрослый спрашивает ребёнка: «Как тебя зовут?», ударяя на каждом слоге по бубну (треугольнику, в ложки, кубики, палочки и т.д.). Ребёнок отвечает так же, ударяя по протянутому ему бубну, отмечая слоги своего имени. Затем взрослый аналогично придумывает другие вопросы («Что ты делаешь?», «Как меня зовут?» и т.п.), а ребёнок отвечает.</w:t>
      </w:r>
    </w:p>
    <w:p w14:paraId="3721E070" w14:textId="77777777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Музыкальный мешочек</w:t>
      </w:r>
    </w:p>
    <w:p w14:paraId="29ABEAC7" w14:textId="61E42930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Цель: развитие музыкальной памяти, певческих навыков.</w:t>
      </w:r>
    </w:p>
    <w:p w14:paraId="435A8FB6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Игровой материал: красиво оформленный мешочек, в нём игрушки - персонажи песен.</w:t>
      </w:r>
    </w:p>
    <w:p w14:paraId="04481489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Ход игры: Взрослый достаёт из мешочка по одной игрушке, ребёнок поёт песню про эту игрушку, или танцует танец, или играет с этой игрушкой. Например: утёнок - «Танец маленьких утят», Чебурашка - «Песня Чебурашки», кукла - «Колыбельная» кукле, мячик - игра с мячиком и т.д.</w:t>
      </w:r>
    </w:p>
    <w:p w14:paraId="5C486FF5" w14:textId="77777777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Игра с песенкой (игрушкой)</w:t>
      </w:r>
    </w:p>
    <w:p w14:paraId="61FBFFF0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Цель: развитие музыкального слуха.</w:t>
      </w:r>
    </w:p>
    <w:p w14:paraId="1B9696A5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 Игровой материал: игрушка - персонаж песни.</w:t>
      </w:r>
    </w:p>
    <w:p w14:paraId="7B1E0677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Ход игры: Дети, расположившись по кругу, поют песню про игрушку и передают её из рук в руки по фразам песни. Сначала можно передавать игрушку без пения, просто слушая музыку.</w:t>
      </w:r>
    </w:p>
    <w:p w14:paraId="49EAEADB" w14:textId="77777777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Прячем песенку</w:t>
      </w:r>
    </w:p>
    <w:p w14:paraId="5440B57D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Цель: развитие внутреннего слуха, музыкальной памяти.</w:t>
      </w:r>
    </w:p>
    <w:p w14:paraId="517F65C2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Ход игры: Дети поют песню, затем по условному знаку (хлопку) продолжают петь про себя, по другому знаку (притоп) - снова поют вслух. Сначала можно «прятать» песенку не беззвучно, а очень тихо.</w:t>
      </w:r>
    </w:p>
    <w:p w14:paraId="4CCF99F4" w14:textId="77777777" w:rsidR="0023219D" w:rsidRDefault="0023219D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</w:p>
    <w:p w14:paraId="0DD3CB90" w14:textId="77777777" w:rsidR="0023219D" w:rsidRDefault="0023219D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9F650" w14:textId="77777777" w:rsidR="0023219D" w:rsidRDefault="0023219D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DE4AA" w14:textId="77777777" w:rsidR="0023219D" w:rsidRDefault="0023219D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56158" w14:textId="77777777" w:rsidR="0023219D" w:rsidRDefault="0023219D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D1336" w14:textId="77777777" w:rsidR="0023219D" w:rsidRDefault="0023219D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6FAC27" w14:textId="3DB46395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Громко - тихо запоём</w:t>
      </w:r>
    </w:p>
    <w:p w14:paraId="1A2C247E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Цель: развитие динамического слуха.</w:t>
      </w:r>
    </w:p>
    <w:p w14:paraId="2A80C4D3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Игровой материал: игрушка.</w:t>
      </w:r>
    </w:p>
    <w:p w14:paraId="290B9E55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Ход игры: Водящий закрывает глаза, взрослый прячет игрушку. Водящий начинает искать игрушку, а дети в это время начинают петь любую знакомую песенку то тихо, то громко, в зависимости от того, на каком расстоянии находится водящий от игрушки.</w:t>
      </w:r>
    </w:p>
    <w:p w14:paraId="3DC5E7E3" w14:textId="77777777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Поющий город</w:t>
      </w:r>
    </w:p>
    <w:p w14:paraId="6C5DD477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Цель: развивать музыкальный слух.</w:t>
      </w:r>
    </w:p>
    <w:p w14:paraId="66ACD3BC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 xml:space="preserve">Ход игры: Взрослый и дети договариваются о том, что они попали в поющий город, где все жители не говорят, а поют, сами придумывая мелодии. Петь можно любые вопросы, ответы, предложения (например: «Давай поиграем! Очень хорошо! Во что мы будем играть?» и </w:t>
      </w:r>
      <w:proofErr w:type="gramStart"/>
      <w:r w:rsidRPr="00670309">
        <w:rPr>
          <w:rFonts w:ascii="Times New Roman" w:hAnsi="Times New Roman" w:cs="Times New Roman"/>
          <w:sz w:val="28"/>
          <w:szCs w:val="28"/>
        </w:rPr>
        <w:t>т.п. )</w:t>
      </w:r>
      <w:proofErr w:type="gramEnd"/>
      <w:r w:rsidRPr="00670309">
        <w:rPr>
          <w:rFonts w:ascii="Times New Roman" w:hAnsi="Times New Roman" w:cs="Times New Roman"/>
          <w:sz w:val="28"/>
          <w:szCs w:val="28"/>
        </w:rPr>
        <w:t xml:space="preserve"> или знакомые стихи, т.е. самим придумать музыку на стихи.</w:t>
      </w:r>
    </w:p>
    <w:p w14:paraId="0F43D2E7" w14:textId="77777777" w:rsidR="00670309" w:rsidRPr="00991DA1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DA1">
        <w:rPr>
          <w:rFonts w:ascii="Times New Roman" w:hAnsi="Times New Roman" w:cs="Times New Roman"/>
          <w:b/>
          <w:bCs/>
          <w:sz w:val="28"/>
          <w:szCs w:val="28"/>
        </w:rPr>
        <w:t>Поющие листочки</w:t>
      </w:r>
    </w:p>
    <w:p w14:paraId="37FEA835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Цель: развивать певческие навыки, закреплять гласные звуки.</w:t>
      </w:r>
    </w:p>
    <w:p w14:paraId="3F87CD40" w14:textId="03038EB1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Ход игры: Взрослый и ребенок договариваются о том, как они показывают поющие листочки, как поет листочек: высоко, низко, какой звук? Затем один из играющих поет за листочек, показывая его рукой и голосом,</w:t>
      </w:r>
      <w:r w:rsidR="00EF2F1F">
        <w:rPr>
          <w:rFonts w:ascii="Times New Roman" w:hAnsi="Times New Roman" w:cs="Times New Roman"/>
          <w:sz w:val="28"/>
          <w:szCs w:val="28"/>
        </w:rPr>
        <w:t xml:space="preserve"> </w:t>
      </w:r>
      <w:r w:rsidRPr="00670309">
        <w:rPr>
          <w:rFonts w:ascii="Times New Roman" w:hAnsi="Times New Roman" w:cs="Times New Roman"/>
          <w:sz w:val="28"/>
          <w:szCs w:val="28"/>
        </w:rPr>
        <w:t>например:</w:t>
      </w:r>
    </w:p>
    <w:p w14:paraId="57D9DB7A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Осиновый (рябиновый) – и-и-и;</w:t>
      </w:r>
    </w:p>
    <w:p w14:paraId="5BC5BF3F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Каштановый – а-а-а;</w:t>
      </w:r>
    </w:p>
    <w:p w14:paraId="4C46AB41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Кленовый – о-о-о;</w:t>
      </w:r>
    </w:p>
    <w:p w14:paraId="4E24AE82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Дубовый – у-у-у и т.д.</w:t>
      </w:r>
    </w:p>
    <w:p w14:paraId="70479F85" w14:textId="77777777" w:rsidR="00670309" w:rsidRPr="00670309" w:rsidRDefault="00670309" w:rsidP="0099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309">
        <w:rPr>
          <w:rFonts w:ascii="Times New Roman" w:hAnsi="Times New Roman" w:cs="Times New Roman"/>
          <w:sz w:val="28"/>
          <w:szCs w:val="28"/>
        </w:rPr>
        <w:t>Другой играющий должен угадать, что это за листочек.</w:t>
      </w:r>
    </w:p>
    <w:p w14:paraId="56F2305A" w14:textId="77777777" w:rsidR="007A223F" w:rsidRPr="00670309" w:rsidRDefault="007A223F" w:rsidP="00991DA1">
      <w:pPr>
        <w:spacing w:line="240" w:lineRule="auto"/>
      </w:pPr>
    </w:p>
    <w:sectPr w:rsidR="007A223F" w:rsidRPr="00670309" w:rsidSect="00991D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49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F0E26" w14:textId="77777777" w:rsidR="007E170A" w:rsidRDefault="007E170A" w:rsidP="00E80F31">
      <w:pPr>
        <w:spacing w:after="0" w:line="240" w:lineRule="auto"/>
      </w:pPr>
      <w:r>
        <w:separator/>
      </w:r>
    </w:p>
  </w:endnote>
  <w:endnote w:type="continuationSeparator" w:id="0">
    <w:p w14:paraId="54A37367" w14:textId="77777777" w:rsidR="007E170A" w:rsidRDefault="007E170A" w:rsidP="00E80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C0E4" w14:textId="77777777" w:rsidR="00E80F31" w:rsidRDefault="00E80F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119F" w14:textId="77777777" w:rsidR="00E80F31" w:rsidRDefault="00E80F3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4EDE" w14:textId="77777777" w:rsidR="00E80F31" w:rsidRDefault="00E80F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BBD89" w14:textId="77777777" w:rsidR="007E170A" w:rsidRDefault="007E170A" w:rsidP="00E80F31">
      <w:pPr>
        <w:spacing w:after="0" w:line="240" w:lineRule="auto"/>
      </w:pPr>
      <w:r>
        <w:separator/>
      </w:r>
    </w:p>
  </w:footnote>
  <w:footnote w:type="continuationSeparator" w:id="0">
    <w:p w14:paraId="07B95AF6" w14:textId="77777777" w:rsidR="007E170A" w:rsidRDefault="007E170A" w:rsidP="00E80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9431" w14:textId="52F72E1F" w:rsidR="00E80F31" w:rsidRDefault="00000000">
    <w:pPr>
      <w:pStyle w:val="a3"/>
    </w:pPr>
    <w:r>
      <w:rPr>
        <w:noProof/>
      </w:rPr>
      <w:pict w14:anchorId="6FB141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970813" o:spid="_x0000_s1026" type="#_x0000_t75" style="position:absolute;margin-left:0;margin-top:0;width:561.5pt;height:841.85pt;z-index:-251657216;mso-position-horizontal:center;mso-position-horizontal-relative:margin;mso-position-vertical:center;mso-position-vertical-relative:margin" o:allowincell="f">
          <v:imagedata r:id="rId1" o:title="—Pngtree—music class hot enrollment children_102177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694DE" w14:textId="7E2662E7" w:rsidR="00E80F31" w:rsidRDefault="00000000">
    <w:pPr>
      <w:pStyle w:val="a3"/>
    </w:pPr>
    <w:r>
      <w:rPr>
        <w:noProof/>
      </w:rPr>
      <w:pict w14:anchorId="21AD4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970814" o:spid="_x0000_s1027" type="#_x0000_t75" style="position:absolute;margin-left:0;margin-top:0;width:561.5pt;height:841.85pt;z-index:-251656192;mso-position-horizontal:center;mso-position-horizontal-relative:margin;mso-position-vertical:center;mso-position-vertical-relative:margin" o:allowincell="f">
          <v:imagedata r:id="rId1" o:title="—Pngtree—music class hot enrollment children_102177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99613" w14:textId="4F77911C" w:rsidR="00E80F31" w:rsidRDefault="00000000">
    <w:pPr>
      <w:pStyle w:val="a3"/>
    </w:pPr>
    <w:r>
      <w:rPr>
        <w:noProof/>
      </w:rPr>
      <w:pict w14:anchorId="3906BF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970812" o:spid="_x0000_s1025" type="#_x0000_t75" style="position:absolute;margin-left:0;margin-top:0;width:561.5pt;height:841.85pt;z-index:-251658240;mso-position-horizontal:center;mso-position-horizontal-relative:margin;mso-position-vertical:center;mso-position-vertical-relative:margin" o:allowincell="f">
          <v:imagedata r:id="rId1" o:title="—Pngtree—music class hot enrollment children_102177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C6"/>
    <w:rsid w:val="0023219D"/>
    <w:rsid w:val="002F594E"/>
    <w:rsid w:val="003C253A"/>
    <w:rsid w:val="00543ADD"/>
    <w:rsid w:val="00670309"/>
    <w:rsid w:val="00675C60"/>
    <w:rsid w:val="007A223F"/>
    <w:rsid w:val="007E170A"/>
    <w:rsid w:val="008D14C6"/>
    <w:rsid w:val="00991DA1"/>
    <w:rsid w:val="00AD3524"/>
    <w:rsid w:val="00BF29A4"/>
    <w:rsid w:val="00C24B0D"/>
    <w:rsid w:val="00E80F31"/>
    <w:rsid w:val="00E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CC827"/>
  <w15:chartTrackingRefBased/>
  <w15:docId w15:val="{286416C0-52DC-4DB2-A79B-5E15656B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0F31"/>
  </w:style>
  <w:style w:type="paragraph" w:styleId="a5">
    <w:name w:val="footer"/>
    <w:basedOn w:val="a"/>
    <w:link w:val="a6"/>
    <w:uiPriority w:val="99"/>
    <w:unhideWhenUsed/>
    <w:rsid w:val="00E80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0F31"/>
  </w:style>
  <w:style w:type="paragraph" w:customStyle="1" w:styleId="c5">
    <w:name w:val="c5"/>
    <w:basedOn w:val="a"/>
    <w:rsid w:val="0067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0309"/>
  </w:style>
  <w:style w:type="paragraph" w:customStyle="1" w:styleId="c4">
    <w:name w:val="c4"/>
    <w:basedOn w:val="a"/>
    <w:rsid w:val="0067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7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0309"/>
  </w:style>
  <w:style w:type="character" w:customStyle="1" w:styleId="c9">
    <w:name w:val="c9"/>
    <w:basedOn w:val="a0"/>
    <w:rsid w:val="00670309"/>
  </w:style>
  <w:style w:type="character" w:customStyle="1" w:styleId="c11">
    <w:name w:val="c11"/>
    <w:basedOn w:val="a0"/>
    <w:rsid w:val="00670309"/>
  </w:style>
  <w:style w:type="character" w:customStyle="1" w:styleId="c1">
    <w:name w:val="c1"/>
    <w:basedOn w:val="a0"/>
    <w:rsid w:val="00670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D5577-6597-487D-847C-2E11720E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2023-01-20T09:00:00Z</dcterms:created>
  <dcterms:modified xsi:type="dcterms:W3CDTF">2023-02-01T07:53:00Z</dcterms:modified>
</cp:coreProperties>
</file>